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67536019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C751D4">
        <w:rPr>
          <w:rFonts w:eastAsia="Arial Unicode MS" w:cs="Arial"/>
          <w:szCs w:val="24"/>
        </w:rPr>
        <w:t>trece</w:t>
      </w:r>
      <w:r w:rsidR="00614E53" w:rsidRPr="005C2EFD">
        <w:rPr>
          <w:rFonts w:eastAsia="Arial Unicode MS" w:cs="Arial"/>
          <w:szCs w:val="24"/>
        </w:rPr>
        <w:t xml:space="preserve"> con </w:t>
      </w:r>
      <w:r w:rsidR="00C751D4">
        <w:rPr>
          <w:rFonts w:eastAsia="Arial Unicode MS" w:cs="Arial"/>
          <w:szCs w:val="24"/>
        </w:rPr>
        <w:t>veinte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00104A">
        <w:rPr>
          <w:rFonts w:eastAsia="Arial Unicode MS" w:cs="Arial"/>
          <w:szCs w:val="24"/>
        </w:rPr>
        <w:t>veintiocho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00104A">
        <w:rPr>
          <w:rFonts w:eastAsia="Arial Unicode MS" w:cs="Arial"/>
          <w:szCs w:val="24"/>
        </w:rPr>
        <w:t>octubre</w:t>
      </w:r>
      <w:r w:rsidRPr="005C2EFD">
        <w:rPr>
          <w:rFonts w:eastAsia="Arial Unicode MS" w:cs="Arial"/>
          <w:szCs w:val="24"/>
        </w:rPr>
        <w:t xml:space="preserve"> del año dos mil </w:t>
      </w:r>
      <w:r w:rsidR="007116CC" w:rsidRPr="005C2EFD">
        <w:rPr>
          <w:rFonts w:eastAsia="Arial Unicode MS" w:cs="Arial"/>
          <w:szCs w:val="24"/>
        </w:rPr>
        <w:t>dieciséis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Mildred Guadalupe Quimé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Secretaria General 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B71FED" w:rsidRPr="005C2EFD">
        <w:rPr>
          <w:rFonts w:eastAsia="Arial Unicode MS" w:cs="Arial"/>
          <w:szCs w:val="24"/>
        </w:rPr>
        <w:t>.-</w:t>
      </w:r>
      <w:r w:rsidR="00F55AD1">
        <w:rPr>
          <w:rFonts w:eastAsia="Arial Unicode MS" w:cs="Arial"/>
          <w:szCs w:val="24"/>
        </w:rPr>
        <w:t xml:space="preserve"> - - - - - - - - - - - - - - - - - - - - - - - - - - - - - - - - 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00104A">
        <w:rPr>
          <w:rFonts w:eastAsia="Arial Unicode MS" w:cs="Arial"/>
          <w:szCs w:val="24"/>
        </w:rPr>
        <w:t>21</w:t>
      </w:r>
      <w:r w:rsidRPr="005C2EFD">
        <w:rPr>
          <w:rFonts w:eastAsia="Arial Unicode MS" w:cs="Arial"/>
          <w:szCs w:val="24"/>
        </w:rPr>
        <w:t xml:space="preserve"> de </w:t>
      </w:r>
      <w:r w:rsidR="0000104A">
        <w:rPr>
          <w:rFonts w:eastAsia="Arial Unicode MS" w:cs="Arial"/>
          <w:szCs w:val="24"/>
        </w:rPr>
        <w:t>octubre</w:t>
      </w:r>
      <w:r w:rsidR="007116CC" w:rsidRPr="005C2EFD">
        <w:rPr>
          <w:rFonts w:eastAsia="Arial Unicode MS" w:cs="Arial"/>
          <w:szCs w:val="24"/>
        </w:rPr>
        <w:t xml:space="preserve"> de 2016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1F5C77" w:rsidRPr="005C2EFD">
        <w:rPr>
          <w:rFonts w:eastAsia="Arial Unicode MS" w:cs="Arial"/>
          <w:szCs w:val="24"/>
        </w:rPr>
        <w:t>Verificar la existencia de quórum para declarar válida la sesión</w:t>
      </w:r>
      <w:r w:rsidR="001F5C77" w:rsidRPr="005C2EFD">
        <w:rPr>
          <w:rFonts w:eastAsia="Arial Unicode MS" w:cs="Arial"/>
          <w:b/>
          <w:szCs w:val="24"/>
        </w:rPr>
        <w:t xml:space="preserve">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>.-</w:t>
      </w:r>
      <w:r w:rsidR="001F5C77" w:rsidRPr="001F5C77">
        <w:rPr>
          <w:rFonts w:eastAsia="Arial Unicode MS" w:cs="Arial"/>
          <w:szCs w:val="24"/>
        </w:rPr>
        <w:t xml:space="preserve"> </w:t>
      </w:r>
      <w:r w:rsidR="001F5C77" w:rsidRPr="005C2EFD">
        <w:rPr>
          <w:rFonts w:eastAsia="Arial Unicode MS" w:cs="Arial"/>
          <w:szCs w:val="24"/>
        </w:rPr>
        <w:t>Inf</w:t>
      </w:r>
      <w:r w:rsidR="001F5C77">
        <w:rPr>
          <w:rFonts w:eastAsia="Arial Unicode MS" w:cs="Arial"/>
          <w:szCs w:val="24"/>
        </w:rPr>
        <w:t>orme de la situación que guarda el sistema de recepción de</w:t>
      </w:r>
      <w:r w:rsidR="001F5C77" w:rsidRPr="005C2EFD">
        <w:rPr>
          <w:rFonts w:eastAsia="Arial Unicode MS" w:cs="Arial"/>
          <w:szCs w:val="24"/>
        </w:rPr>
        <w:t xml:space="preserve"> solicitudes de información</w:t>
      </w:r>
      <w:r w:rsidR="001F5C77">
        <w:rPr>
          <w:rFonts w:eastAsia="Arial Unicode MS" w:cs="Arial"/>
          <w:szCs w:val="24"/>
        </w:rPr>
        <w:t xml:space="preserve"> de la CODHECAM 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>.-</w:t>
      </w:r>
      <w:r w:rsidR="001F5C77">
        <w:rPr>
          <w:rFonts w:eastAsia="Arial Unicode MS" w:cs="Arial"/>
          <w:szCs w:val="24"/>
        </w:rPr>
        <w:t>Asuntos Generales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</w:t>
      </w:r>
    </w:p>
    <w:p w14:paraId="3972C501" w14:textId="22FE823E" w:rsidR="00286FB6" w:rsidRPr="005C2EFD" w:rsidRDefault="00286FB6" w:rsidP="00286FB6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Se dio inicio a la reunión con la  bienvenida a los miembros del </w:t>
      </w:r>
      <w:r w:rsidR="00C065AA" w:rsidRPr="005C2EFD">
        <w:rPr>
          <w:rFonts w:eastAsia="Arial Unicode MS" w:cs="Arial"/>
          <w:szCs w:val="24"/>
        </w:rPr>
        <w:t>Comité</w:t>
      </w:r>
      <w:r w:rsidRPr="005C2EFD">
        <w:rPr>
          <w:rFonts w:eastAsia="Arial Unicode MS" w:cs="Arial"/>
          <w:szCs w:val="24"/>
        </w:rPr>
        <w:t xml:space="preserve"> por parte de</w:t>
      </w:r>
      <w:r w:rsidR="00025349">
        <w:rPr>
          <w:rFonts w:eastAsia="Arial Unicode MS" w:cs="Arial"/>
          <w:szCs w:val="24"/>
        </w:rPr>
        <w:t>l</w:t>
      </w:r>
      <w:r w:rsidRPr="005C2EFD">
        <w:rPr>
          <w:rFonts w:eastAsia="Arial Unicode MS" w:cs="Arial"/>
          <w:szCs w:val="24"/>
        </w:rPr>
        <w:t xml:space="preserve"> </w:t>
      </w:r>
      <w:r w:rsidR="00025349">
        <w:rPr>
          <w:rFonts w:eastAsia="Arial Unicode MS" w:cs="Arial"/>
          <w:szCs w:val="24"/>
        </w:rPr>
        <w:t>maestro</w:t>
      </w:r>
      <w:r w:rsidRPr="005C2EFD">
        <w:rPr>
          <w:rFonts w:eastAsia="Arial Unicode MS" w:cs="Arial"/>
          <w:szCs w:val="24"/>
        </w:rPr>
        <w:t xml:space="preserve"> </w:t>
      </w:r>
      <w:r w:rsidR="00025349">
        <w:rPr>
          <w:rFonts w:eastAsia="Arial Unicode MS" w:cs="Arial"/>
          <w:szCs w:val="24"/>
        </w:rPr>
        <w:t>Gerardo Enrique Palma Muñoz</w:t>
      </w:r>
      <w:r w:rsidRPr="005C2EFD">
        <w:rPr>
          <w:rFonts w:eastAsia="Arial Unicode MS" w:cs="Arial"/>
          <w:szCs w:val="24"/>
        </w:rPr>
        <w:t xml:space="preserve">; </w:t>
      </w:r>
      <w:r w:rsidR="001F5C77">
        <w:rPr>
          <w:rFonts w:eastAsia="Arial Unicode MS" w:cs="Arial"/>
          <w:szCs w:val="24"/>
        </w:rPr>
        <w:t xml:space="preserve">quien </w:t>
      </w:r>
      <w:r w:rsidRPr="005C2EFD">
        <w:rPr>
          <w:rFonts w:eastAsia="Arial Unicode MS" w:cs="Arial"/>
          <w:szCs w:val="24"/>
        </w:rPr>
        <w:t>verific</w:t>
      </w:r>
      <w:r w:rsidR="001F5C77">
        <w:rPr>
          <w:rFonts w:eastAsia="Arial Unicode MS" w:cs="Arial"/>
          <w:szCs w:val="24"/>
        </w:rPr>
        <w:t xml:space="preserve">ó </w:t>
      </w:r>
      <w:r w:rsidRPr="005C2EFD">
        <w:rPr>
          <w:rFonts w:eastAsia="Arial Unicode MS" w:cs="Arial"/>
          <w:szCs w:val="24"/>
        </w:rPr>
        <w:t xml:space="preserve">el quórum </w:t>
      </w:r>
      <w:r w:rsidR="001F5C77">
        <w:rPr>
          <w:rFonts w:eastAsia="Arial Unicode MS" w:cs="Arial"/>
          <w:szCs w:val="24"/>
        </w:rPr>
        <w:t xml:space="preserve">y </w:t>
      </w:r>
      <w:r w:rsidRPr="005C2EFD">
        <w:rPr>
          <w:rFonts w:eastAsia="Arial Unicode MS" w:cs="Arial"/>
          <w:szCs w:val="24"/>
        </w:rPr>
        <w:t>declar</w:t>
      </w:r>
      <w:r w:rsidR="00F55AD1">
        <w:rPr>
          <w:rFonts w:eastAsia="Arial Unicode MS" w:cs="Arial"/>
          <w:szCs w:val="24"/>
        </w:rPr>
        <w:t>ó válida</w:t>
      </w:r>
      <w:r w:rsidR="001F5C77">
        <w:rPr>
          <w:rFonts w:eastAsia="Arial Unicode MS" w:cs="Arial"/>
          <w:szCs w:val="24"/>
        </w:rPr>
        <w:t xml:space="preserve"> la sesión, señalado</w:t>
      </w:r>
      <w:r w:rsidRPr="005C2EFD">
        <w:rPr>
          <w:rFonts w:eastAsia="Arial Unicode MS" w:cs="Arial"/>
          <w:szCs w:val="24"/>
        </w:rPr>
        <w:t xml:space="preserve"> en el </w:t>
      </w:r>
      <w:r w:rsidRPr="005C2EFD">
        <w:rPr>
          <w:rFonts w:eastAsia="Arial Unicode MS" w:cs="Arial"/>
          <w:b/>
          <w:szCs w:val="24"/>
        </w:rPr>
        <w:t xml:space="preserve">PRIMER </w:t>
      </w:r>
      <w:r w:rsidRPr="005C2EFD">
        <w:rPr>
          <w:rFonts w:eastAsia="Arial Unicode MS" w:cs="Arial"/>
          <w:szCs w:val="24"/>
        </w:rPr>
        <w:t>punto</w:t>
      </w:r>
      <w:r w:rsidR="001F5C77">
        <w:rPr>
          <w:rFonts w:eastAsia="Arial Unicode MS" w:cs="Arial"/>
          <w:szCs w:val="24"/>
        </w:rPr>
        <w:t xml:space="preserve">. </w:t>
      </w:r>
      <w:r w:rsidR="00F55AD1">
        <w:rPr>
          <w:rFonts w:eastAsia="Arial Unicode MS" w:cs="Arial"/>
          <w:szCs w:val="24"/>
        </w:rPr>
        <w:t>- - - - - - - - - - - - - - - - - - - - - - - - -</w:t>
      </w:r>
    </w:p>
    <w:p w14:paraId="5D238D0A" w14:textId="3270BCC1" w:rsidR="001065C8" w:rsidRPr="00112055" w:rsidRDefault="00C30CC9" w:rsidP="00C751D4">
      <w:pPr>
        <w:tabs>
          <w:tab w:val="left" w:pos="8364"/>
        </w:tabs>
        <w:spacing w:line="360" w:lineRule="auto"/>
        <w:rPr>
          <w:rFonts w:eastAsia="Arial Unicode MS" w:cs="Arial"/>
          <w:b/>
          <w:i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F9628B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F9628B">
        <w:rPr>
          <w:rFonts w:eastAsia="Arial Unicode MS" w:cs="Arial"/>
          <w:szCs w:val="24"/>
        </w:rPr>
        <w:t>punto 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F9628B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han </w:t>
      </w:r>
      <w:r w:rsidR="00B60069" w:rsidRPr="005C2EFD">
        <w:rPr>
          <w:rFonts w:eastAsia="Arial Unicode MS" w:cs="Arial"/>
          <w:szCs w:val="24"/>
        </w:rPr>
        <w:t>ingresado</w:t>
      </w:r>
      <w:r w:rsidR="0000104A">
        <w:rPr>
          <w:rFonts w:eastAsia="Arial Unicode MS" w:cs="Arial"/>
          <w:szCs w:val="24"/>
        </w:rPr>
        <w:t xml:space="preserve"> seis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00104A">
        <w:rPr>
          <w:rFonts w:eastAsia="Arial Unicode MS" w:cs="Arial"/>
          <w:szCs w:val="24"/>
        </w:rPr>
        <w:t xml:space="preserve">421316, 447216, 448816, 455916, </w:t>
      </w:r>
      <w:r w:rsidR="00F55AD1">
        <w:rPr>
          <w:rFonts w:eastAsia="Arial Unicode MS" w:cs="Arial"/>
          <w:szCs w:val="24"/>
        </w:rPr>
        <w:t>pidieron</w:t>
      </w:r>
      <w:r w:rsidR="008741FC">
        <w:rPr>
          <w:rFonts w:eastAsia="Arial Unicode MS" w:cs="Arial"/>
          <w:szCs w:val="24"/>
        </w:rPr>
        <w:t xml:space="preserve"> información sobre quejas de personas extra</w:t>
      </w:r>
      <w:r w:rsidR="00F55AD1">
        <w:rPr>
          <w:rFonts w:eastAsia="Arial Unicode MS" w:cs="Arial"/>
          <w:szCs w:val="24"/>
        </w:rPr>
        <w:t>njero</w:t>
      </w:r>
      <w:r w:rsidR="008741FC">
        <w:rPr>
          <w:rFonts w:eastAsia="Arial Unicode MS" w:cs="Arial"/>
          <w:szCs w:val="24"/>
        </w:rPr>
        <w:t xml:space="preserve">s recluidos en centro de detención federales y  recomendaciones emitidas; también sobre denuncias de desaparición forzada o tortura; y sobre el monto de los presupuestos otorgados a esta Comisión desde el año 2008;  </w:t>
      </w:r>
      <w:r w:rsidR="005A3970" w:rsidRPr="005C2EFD">
        <w:rPr>
          <w:rFonts w:eastAsia="Arial Unicode MS" w:cs="Arial"/>
          <w:szCs w:val="24"/>
        </w:rPr>
        <w:t xml:space="preserve">La maestra Alcocer Bernés, informó </w:t>
      </w:r>
      <w:r w:rsidR="008964CD" w:rsidRPr="005C2EFD">
        <w:rPr>
          <w:rFonts w:eastAsia="Arial Unicode MS" w:cs="Arial"/>
          <w:szCs w:val="24"/>
        </w:rPr>
        <w:t xml:space="preserve">que </w:t>
      </w:r>
      <w:r w:rsidR="005A3970" w:rsidRPr="005C2EFD">
        <w:rPr>
          <w:rFonts w:eastAsia="Arial Unicode MS" w:cs="Arial"/>
          <w:szCs w:val="24"/>
        </w:rPr>
        <w:t xml:space="preserve">todas las solicitudes </w:t>
      </w:r>
      <w:r w:rsidR="008964CD" w:rsidRPr="005C2EFD">
        <w:rPr>
          <w:rFonts w:eastAsia="Arial Unicode MS" w:cs="Arial"/>
          <w:szCs w:val="24"/>
        </w:rPr>
        <w:t xml:space="preserve">fueron turnadas a las áreas correspondientes, para su inmediata atención y respuesta al peticionario. </w:t>
      </w:r>
      <w:r w:rsidR="00306799">
        <w:rPr>
          <w:rFonts w:eastAsia="Arial Unicode MS" w:cs="Arial"/>
          <w:szCs w:val="24"/>
        </w:rPr>
        <w:t xml:space="preserve">Asimismo durante el mismo período se dio curso y respuesta a tres solicitudes </w:t>
      </w:r>
      <w:r w:rsidR="00F55AD1">
        <w:rPr>
          <w:rFonts w:eastAsia="Arial Unicode MS" w:cs="Arial"/>
          <w:szCs w:val="24"/>
        </w:rPr>
        <w:t xml:space="preserve">con los folios 0100402216, 0100421316 y 0100447216 todas </w:t>
      </w:r>
      <w:r w:rsidR="00306799">
        <w:rPr>
          <w:rFonts w:eastAsia="Arial Unicode MS" w:cs="Arial"/>
          <w:szCs w:val="24"/>
        </w:rPr>
        <w:t xml:space="preserve">en los términos de ley. </w:t>
      </w:r>
      <w:r w:rsidRPr="005C2EFD">
        <w:rPr>
          <w:rFonts w:eastAsia="Arial Unicode MS" w:cs="Arial"/>
          <w:szCs w:val="24"/>
        </w:rPr>
        <w:t xml:space="preserve">En lo que respecta al </w:t>
      </w:r>
      <w:r w:rsidR="00F9628B">
        <w:rPr>
          <w:rFonts w:eastAsia="Arial Unicode MS" w:cs="Arial"/>
          <w:b/>
          <w:szCs w:val="24"/>
        </w:rPr>
        <w:t>TERCER</w:t>
      </w:r>
      <w:r w:rsidRPr="005C2EFD">
        <w:rPr>
          <w:rFonts w:eastAsia="Arial Unicode MS" w:cs="Arial"/>
          <w:szCs w:val="24"/>
        </w:rPr>
        <w:t xml:space="preserve"> 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</w:t>
      </w:r>
      <w:r w:rsidR="00F158FD" w:rsidRPr="005C2EFD">
        <w:rPr>
          <w:rFonts w:eastAsia="Arial Unicode MS" w:cs="Arial"/>
          <w:szCs w:val="24"/>
        </w:rPr>
        <w:lastRenderedPageBreak/>
        <w:t xml:space="preserve">continuando con el uso de la voz, informó </w:t>
      </w:r>
      <w:r w:rsidR="00C751D4">
        <w:rPr>
          <w:rFonts w:eastAsia="Arial Unicode MS" w:cs="Arial"/>
          <w:szCs w:val="24"/>
        </w:rPr>
        <w:t xml:space="preserve">que </w:t>
      </w:r>
      <w:r w:rsidR="0053278F">
        <w:rPr>
          <w:rFonts w:eastAsia="Arial Unicode MS" w:cs="Arial"/>
          <w:szCs w:val="24"/>
        </w:rPr>
        <w:t xml:space="preserve">el pasado 17 de octubre </w:t>
      </w:r>
      <w:r w:rsidR="00F158FC">
        <w:rPr>
          <w:rFonts w:eastAsia="Arial Unicode MS" w:cs="Arial"/>
          <w:szCs w:val="24"/>
        </w:rPr>
        <w:t xml:space="preserve">por </w:t>
      </w:r>
      <w:r w:rsidR="0053278F">
        <w:rPr>
          <w:rFonts w:eastAsia="Arial Unicode MS" w:cs="Arial"/>
          <w:szCs w:val="24"/>
        </w:rPr>
        <w:t xml:space="preserve"> vía electrónica recibió </w:t>
      </w:r>
      <w:r w:rsidR="00F55AD1">
        <w:rPr>
          <w:rFonts w:eastAsia="Arial Unicode MS" w:cs="Arial"/>
          <w:szCs w:val="24"/>
        </w:rPr>
        <w:t>la conclusión</w:t>
      </w:r>
      <w:r w:rsidR="0053278F">
        <w:rPr>
          <w:rFonts w:eastAsia="Arial Unicode MS" w:cs="Arial"/>
          <w:szCs w:val="24"/>
        </w:rPr>
        <w:t xml:space="preserve"> de</w:t>
      </w:r>
      <w:r w:rsidR="00F158FC">
        <w:rPr>
          <w:rFonts w:eastAsia="Arial Unicode MS" w:cs="Arial"/>
          <w:szCs w:val="24"/>
        </w:rPr>
        <w:t xml:space="preserve">l </w:t>
      </w:r>
      <w:r w:rsidR="0053278F">
        <w:rPr>
          <w:rFonts w:eastAsia="Arial Unicode MS" w:cs="Arial"/>
          <w:szCs w:val="24"/>
        </w:rPr>
        <w:t>Recurso de Revisión RR/185/16</w:t>
      </w:r>
      <w:r w:rsidR="00F55AD1">
        <w:rPr>
          <w:rFonts w:eastAsia="Arial Unicode MS" w:cs="Arial"/>
          <w:szCs w:val="24"/>
        </w:rPr>
        <w:t xml:space="preserve"> iniciado por la Comisión de Transparencia y Acceso a la información Pública del Estado de Campeche</w:t>
      </w:r>
      <w:r w:rsidR="0053278F">
        <w:rPr>
          <w:rFonts w:eastAsia="Arial Unicode MS" w:cs="Arial"/>
          <w:szCs w:val="24"/>
        </w:rPr>
        <w:t xml:space="preserve"> </w:t>
      </w:r>
      <w:r w:rsidR="00F55AD1">
        <w:rPr>
          <w:rFonts w:eastAsia="Arial Unicode MS" w:cs="Arial"/>
          <w:szCs w:val="24"/>
        </w:rPr>
        <w:t>con</w:t>
      </w:r>
      <w:r w:rsidR="0074229F">
        <w:rPr>
          <w:rFonts w:eastAsia="Arial Unicode MS" w:cs="Arial"/>
          <w:szCs w:val="24"/>
        </w:rPr>
        <w:t xml:space="preserve"> </w:t>
      </w:r>
      <w:r w:rsidR="00F55AD1">
        <w:rPr>
          <w:rFonts w:eastAsia="Arial Unicode MS" w:cs="Arial"/>
          <w:szCs w:val="24"/>
        </w:rPr>
        <w:t xml:space="preserve">el </w:t>
      </w:r>
      <w:r w:rsidR="0074229F">
        <w:rPr>
          <w:rFonts w:eastAsia="Arial Unicode MS" w:cs="Arial"/>
          <w:szCs w:val="24"/>
        </w:rPr>
        <w:t xml:space="preserve">resultado </w:t>
      </w:r>
      <w:r w:rsidR="00FF47C1">
        <w:rPr>
          <w:rFonts w:eastAsia="Arial Unicode MS" w:cs="Arial"/>
          <w:szCs w:val="24"/>
        </w:rPr>
        <w:t xml:space="preserve">siguiente: </w:t>
      </w:r>
      <w:r w:rsidR="00112055">
        <w:rPr>
          <w:rFonts w:eastAsia="Arial Unicode MS" w:cs="Arial"/>
          <w:szCs w:val="24"/>
        </w:rPr>
        <w:t>“</w:t>
      </w:r>
      <w:r w:rsidR="0029346B" w:rsidRPr="00112055">
        <w:rPr>
          <w:rFonts w:eastAsia="Arial Unicode MS" w:cs="Arial"/>
          <w:b/>
          <w:i/>
          <w:szCs w:val="24"/>
        </w:rPr>
        <w:t>Que la respuesta emitida por el sujeto obligado se encu</w:t>
      </w:r>
      <w:r w:rsidR="00B97F87" w:rsidRPr="00112055">
        <w:rPr>
          <w:rFonts w:eastAsia="Arial Unicode MS" w:cs="Arial"/>
          <w:b/>
          <w:i/>
          <w:szCs w:val="24"/>
        </w:rPr>
        <w:t>e</w:t>
      </w:r>
      <w:r w:rsidR="0029346B" w:rsidRPr="00112055">
        <w:rPr>
          <w:rFonts w:eastAsia="Arial Unicode MS" w:cs="Arial"/>
          <w:b/>
          <w:i/>
          <w:szCs w:val="24"/>
        </w:rPr>
        <w:t>ntra apegada a derecho, además que orientó a cabalidad al interesado acerca de la instancia a la cual deberá dirigir su solicitud de información, máxime que lo solicitado por el recu</w:t>
      </w:r>
      <w:r w:rsidR="00B97F87" w:rsidRPr="00112055">
        <w:rPr>
          <w:rFonts w:eastAsia="Arial Unicode MS" w:cs="Arial"/>
          <w:b/>
          <w:i/>
          <w:szCs w:val="24"/>
        </w:rPr>
        <w:t>rrente se constriñe las denunci</w:t>
      </w:r>
      <w:r w:rsidR="0029346B" w:rsidRPr="00112055">
        <w:rPr>
          <w:rFonts w:eastAsia="Arial Unicode MS" w:cs="Arial"/>
          <w:b/>
          <w:i/>
          <w:szCs w:val="24"/>
        </w:rPr>
        <w:t>as contra ciertos entes públicos, los cuales legalmente se turnan a otra autoridad competente para dichos efectos, por lo cual las mismas no se conservan como tales ante el sujeto obligado recurrido.</w:t>
      </w:r>
    </w:p>
    <w:p w14:paraId="2DFC6DD5" w14:textId="321D895A" w:rsidR="00B03D76" w:rsidRPr="00C751D4" w:rsidRDefault="0029346B" w:rsidP="00C751D4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112055">
        <w:rPr>
          <w:rFonts w:eastAsia="Arial Unicode MS" w:cs="Arial"/>
          <w:b/>
          <w:i/>
          <w:szCs w:val="24"/>
        </w:rPr>
        <w:t xml:space="preserve">Por lo tanto consideraron que lo agravios hechos valer por </w:t>
      </w:r>
      <w:r w:rsidR="00232065" w:rsidRPr="00112055">
        <w:rPr>
          <w:rFonts w:eastAsia="Arial Unicode MS" w:cs="Arial"/>
          <w:b/>
          <w:i/>
          <w:szCs w:val="24"/>
        </w:rPr>
        <w:t>el recurrente fueron infundados, siendo procedente que la COTAIPEC confirme la resolución administrativa emitida por la Unidad de Transparencia de esto Organismo Autónomo  del Recurso de Revisión número RR/185/16.</w:t>
      </w:r>
      <w:r>
        <w:rPr>
          <w:rFonts w:eastAsia="Arial Unicode MS" w:cs="Arial"/>
          <w:szCs w:val="24"/>
        </w:rPr>
        <w:t xml:space="preserve"> </w:t>
      </w:r>
      <w:r w:rsidR="00112055">
        <w:rPr>
          <w:rFonts w:eastAsia="Arial Unicode MS" w:cs="Arial"/>
          <w:szCs w:val="24"/>
        </w:rPr>
        <w:t>- - - - -</w:t>
      </w:r>
      <w:r w:rsidR="008D5570">
        <w:rPr>
          <w:rFonts w:eastAsia="Arial Unicode MS" w:cs="Arial"/>
          <w:szCs w:val="24"/>
        </w:rPr>
        <w:t xml:space="preserve">Una vez informado lo siguiente y no habiendo otros acuerdos, se continúa con el </w:t>
      </w:r>
      <w:r w:rsidR="00112055" w:rsidRPr="00112055">
        <w:rPr>
          <w:rFonts w:eastAsia="Arial Unicode MS" w:cs="Arial"/>
          <w:b/>
          <w:szCs w:val="24"/>
        </w:rPr>
        <w:t xml:space="preserve">CUARTO </w:t>
      </w:r>
      <w:r w:rsidR="008D5570">
        <w:rPr>
          <w:rFonts w:eastAsia="Arial Unicode MS" w:cs="Arial"/>
          <w:szCs w:val="24"/>
        </w:rPr>
        <w:t>punto</w:t>
      </w:r>
      <w:r w:rsidR="00112055">
        <w:rPr>
          <w:rFonts w:eastAsia="Arial Unicode MS" w:cs="Arial"/>
          <w:szCs w:val="24"/>
        </w:rPr>
        <w:t xml:space="preserve"> del orden del día, dando por </w:t>
      </w:r>
      <w:r w:rsidR="002879A4" w:rsidRPr="005C2EFD">
        <w:rPr>
          <w:rFonts w:cs="Arial"/>
          <w:szCs w:val="24"/>
        </w:rPr>
        <w:t>claus</w:t>
      </w:r>
      <w:r w:rsidR="00C751D4">
        <w:rPr>
          <w:rFonts w:cs="Arial"/>
          <w:szCs w:val="24"/>
        </w:rPr>
        <w:t>urada la sesión, siendo las catorce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</w:t>
      </w:r>
      <w:r w:rsidR="00112055">
        <w:rPr>
          <w:rFonts w:cs="Arial"/>
          <w:szCs w:val="24"/>
        </w:rPr>
        <w:t xml:space="preserve">- - - - - - - - - - - - - - - - - - - - - -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322B09ED" w14:textId="77777777" w:rsidR="00112055" w:rsidRPr="005C2EFD" w:rsidRDefault="00112055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1B93DF21" w:rsidR="00C065AA" w:rsidRPr="005C2EFD" w:rsidRDefault="00F9628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599DF383" w:rsidR="00C065AA" w:rsidRPr="005C2EFD" w:rsidRDefault="00F9628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del Comité de Trasparencia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DB1D602" w14:textId="15652DA1" w:rsidR="00F9628B" w:rsidRDefault="00F9628B" w:rsidP="00F9628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</w:t>
            </w:r>
            <w:r w:rsidR="00C065AA" w:rsidRPr="005C2EFD">
              <w:rPr>
                <w:rFonts w:cs="Arial"/>
                <w:szCs w:val="24"/>
              </w:rPr>
              <w:t>M</w:t>
            </w:r>
            <w:r w:rsidR="00112055">
              <w:rPr>
                <w:rFonts w:cs="Arial"/>
                <w:szCs w:val="24"/>
              </w:rPr>
              <w:t>tra. Mildred Guadalupe Quimé Abá</w:t>
            </w:r>
          </w:p>
          <w:p w14:paraId="2D1D1B5B" w14:textId="3A6BE025" w:rsidR="00C065AA" w:rsidRPr="005C2EFD" w:rsidRDefault="00C065AA" w:rsidP="00F9628B">
            <w:pPr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F9628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77777777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Mtra. Laura María Alcocer Bernés</w:t>
      </w:r>
    </w:p>
    <w:p w14:paraId="375DBB62" w14:textId="1CBFE59F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EE2B15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74229F" w:rsidRDefault="0074229F">
      <w:r>
        <w:separator/>
      </w:r>
    </w:p>
  </w:endnote>
  <w:endnote w:type="continuationSeparator" w:id="0">
    <w:p w14:paraId="6D3E6726" w14:textId="77777777" w:rsidR="0074229F" w:rsidRDefault="0074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CBA12" w14:textId="77777777" w:rsidR="009D091F" w:rsidRDefault="009D091F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74229F" w:rsidRDefault="0074229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091F">
      <w:rPr>
        <w:noProof/>
      </w:rPr>
      <w:t>1</w:t>
    </w:r>
    <w:r>
      <w:fldChar w:fldCharType="end"/>
    </w:r>
  </w:p>
  <w:p w14:paraId="1E3F3802" w14:textId="77777777" w:rsidR="0074229F" w:rsidRDefault="0074229F">
    <w:pPr>
      <w:pStyle w:val="Piedepgina"/>
      <w:jc w:val="center"/>
      <w:rPr>
        <w:rStyle w:val="Nmerodepgin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15D7B" w14:textId="77777777" w:rsidR="009D091F" w:rsidRDefault="009D091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74229F" w:rsidRDefault="0074229F">
      <w:r>
        <w:separator/>
      </w:r>
    </w:p>
  </w:footnote>
  <w:footnote w:type="continuationSeparator" w:id="0">
    <w:p w14:paraId="5CE2A08D" w14:textId="77777777" w:rsidR="0074229F" w:rsidRDefault="007422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6F656" w14:textId="77777777" w:rsidR="009D091F" w:rsidRDefault="009D091F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74229F" w:rsidRDefault="0074229F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ADB068D" w:rsidR="0074229F" w:rsidRDefault="0074229F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9D091F">
      <w:rPr>
        <w:rFonts w:ascii="Verdana" w:hAnsi="Verdana"/>
        <w:sz w:val="20"/>
      </w:rPr>
      <w:tab/>
      <w:t xml:space="preserve">               </w:t>
    </w:r>
    <w:bookmarkStart w:id="0" w:name="_GoBack"/>
    <w:bookmarkEnd w:id="0"/>
    <w:r>
      <w:rPr>
        <w:rFonts w:ascii="Verdana" w:hAnsi="Verdana"/>
        <w:sz w:val="20"/>
      </w:rPr>
      <w:t xml:space="preserve">    </w:t>
    </w:r>
    <w:r w:rsidR="009D091F">
      <w:rPr>
        <w:rFonts w:ascii="Verdana" w:hAnsi="Verdana"/>
        <w:sz w:val="20"/>
      </w:rPr>
      <w:t xml:space="preserve">Sexta </w:t>
    </w:r>
    <w:r>
      <w:rPr>
        <w:rFonts w:ascii="Verdana" w:hAnsi="Verdana"/>
        <w:sz w:val="20"/>
      </w:rPr>
      <w:t>Acta</w:t>
    </w:r>
    <w:r w:rsidR="009D091F">
      <w:rPr>
        <w:rFonts w:ascii="Verdana" w:hAnsi="Verdana"/>
        <w:sz w:val="20"/>
      </w:rPr>
      <w:t xml:space="preserve"> Ordinaria Octubre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16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74229F" w:rsidRDefault="0074229F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56C89" w14:textId="77777777" w:rsidR="009D091F" w:rsidRDefault="009D091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04A"/>
    <w:rsid w:val="0000166A"/>
    <w:rsid w:val="00006F89"/>
    <w:rsid w:val="0001263B"/>
    <w:rsid w:val="00015423"/>
    <w:rsid w:val="000159FB"/>
    <w:rsid w:val="00015C28"/>
    <w:rsid w:val="00017AB5"/>
    <w:rsid w:val="00021DB8"/>
    <w:rsid w:val="00022E74"/>
    <w:rsid w:val="00025349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78B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6210"/>
    <w:rsid w:val="001065C8"/>
    <w:rsid w:val="00106A92"/>
    <w:rsid w:val="00111D8D"/>
    <w:rsid w:val="00112055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5C77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065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346B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6799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4B1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278F"/>
    <w:rsid w:val="00540761"/>
    <w:rsid w:val="005414EB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229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41FC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570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091F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97F87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51D4"/>
    <w:rsid w:val="00C76A06"/>
    <w:rsid w:val="00C77FA3"/>
    <w:rsid w:val="00C83605"/>
    <w:rsid w:val="00C83DAB"/>
    <w:rsid w:val="00C8497C"/>
    <w:rsid w:val="00C871CC"/>
    <w:rsid w:val="00C87ADB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07B"/>
    <w:rsid w:val="00EC7B2D"/>
    <w:rsid w:val="00EC7E31"/>
    <w:rsid w:val="00ED1B26"/>
    <w:rsid w:val="00ED3E64"/>
    <w:rsid w:val="00ED413F"/>
    <w:rsid w:val="00ED7765"/>
    <w:rsid w:val="00EE04E1"/>
    <w:rsid w:val="00EE0848"/>
    <w:rsid w:val="00EE2B15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C"/>
    <w:rsid w:val="00F158FD"/>
    <w:rsid w:val="00F17A6C"/>
    <w:rsid w:val="00F24722"/>
    <w:rsid w:val="00F252EB"/>
    <w:rsid w:val="00F26896"/>
    <w:rsid w:val="00F3343E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AD1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628B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47C1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7AE86-E2E3-7543-970C-3E2361A0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608</Words>
  <Characters>3349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3950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25</cp:revision>
  <cp:lastPrinted>2016-08-31T15:42:00Z</cp:lastPrinted>
  <dcterms:created xsi:type="dcterms:W3CDTF">2017-02-15T20:24:00Z</dcterms:created>
  <dcterms:modified xsi:type="dcterms:W3CDTF">2017-11-14T18:19:00Z</dcterms:modified>
</cp:coreProperties>
</file>